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5C" w:rsidRPr="003C025C" w:rsidRDefault="003C025C" w:rsidP="003C025C">
      <w:pPr>
        <w:shd w:val="clear" w:color="auto" w:fill="FFFFFF"/>
        <w:suppressAutoHyphens w:val="0"/>
        <w:spacing w:before="150" w:after="450" w:line="240" w:lineRule="atLeast"/>
        <w:jc w:val="center"/>
        <w:outlineLvl w:val="0"/>
        <w:rPr>
          <w:rFonts w:ascii="Arial" w:hAnsi="Arial" w:cs="Arial"/>
          <w:color w:val="333333"/>
          <w:kern w:val="36"/>
          <w:sz w:val="28"/>
          <w:szCs w:val="28"/>
          <w:lang w:eastAsia="ru-RU"/>
        </w:rPr>
      </w:pPr>
      <w:r w:rsidRPr="003C025C">
        <w:rPr>
          <w:rFonts w:ascii="Arial" w:hAnsi="Arial" w:cs="Arial"/>
          <w:color w:val="333333"/>
          <w:kern w:val="36"/>
          <w:sz w:val="28"/>
          <w:szCs w:val="28"/>
          <w:lang w:eastAsia="ru-RU"/>
        </w:rPr>
        <w:t xml:space="preserve">Конспект </w:t>
      </w:r>
      <w:r w:rsidRPr="003C025C">
        <w:rPr>
          <w:rFonts w:ascii="Arial" w:hAnsi="Arial" w:cs="Arial"/>
          <w:color w:val="333333"/>
          <w:kern w:val="36"/>
          <w:sz w:val="28"/>
          <w:szCs w:val="28"/>
          <w:lang w:eastAsia="ru-RU"/>
        </w:rPr>
        <w:t xml:space="preserve">занятия </w:t>
      </w:r>
      <w:r w:rsidRPr="003C025C">
        <w:rPr>
          <w:rFonts w:ascii="Arial" w:hAnsi="Arial" w:cs="Arial"/>
          <w:color w:val="333333"/>
          <w:kern w:val="36"/>
          <w:sz w:val="28"/>
          <w:szCs w:val="28"/>
          <w:lang w:eastAsia="ru-RU"/>
        </w:rPr>
        <w:t>во второй младшей группе «Кто у бабушки живет»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1. Воспитывать у детей доброжелательное отношение к домашним животным.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2. Закрепить знание детей названий домашних животных, птиц и их детенышей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3. Активизировать речь детей, расширять словарный запас.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4. Развивать умение подпевать знакомые песни, слушать музыкальные произведения, выполнять танцевальные движения.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5. Совершенствовать основные движения детей, повышать двигательную активность.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Предварительная работа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1. Чтение произведений о домашних животных и птицах.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2. Загадывание загадок.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3. Подвижные игры на </w:t>
      </w: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прогулке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«Лохматый пес»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;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«Курочка и цыплятки»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;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«Кот и мыши»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4. Рассматривание иллюстраций с изображением домашних животных и их детенышей.</w:t>
      </w:r>
    </w:p>
    <w:p w:rsidR="003C025C" w:rsidRPr="003C025C" w:rsidRDefault="003C025C" w:rsidP="003C025C">
      <w:pPr>
        <w:suppressAutoHyphens w:val="0"/>
        <w:jc w:val="center"/>
        <w:outlineLvl w:val="1"/>
        <w:rPr>
          <w:rFonts w:ascii="Arial" w:hAnsi="Arial" w:cs="Arial"/>
          <w:color w:val="83A629"/>
          <w:sz w:val="28"/>
          <w:szCs w:val="28"/>
          <w:lang w:eastAsia="ru-RU"/>
        </w:rPr>
      </w:pPr>
      <w:bookmarkStart w:id="0" w:name="_GoBack"/>
      <w:r w:rsidRPr="003C025C">
        <w:rPr>
          <w:rFonts w:ascii="Arial" w:hAnsi="Arial" w:cs="Arial"/>
          <w:color w:val="83A629"/>
          <w:sz w:val="28"/>
          <w:szCs w:val="28"/>
          <w:lang w:eastAsia="ru-RU"/>
        </w:rPr>
        <w:t>Ход ЗАНЯТИЯ</w:t>
      </w:r>
    </w:p>
    <w:bookmarkEnd w:id="0"/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Дети заходят в зал под музыку.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много деток собралось, все они пришли сегодня в детский сад»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 xml:space="preserve">. </w:t>
      </w:r>
      <w:proofErr w:type="gramStart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Посмотрите</w:t>
      </w:r>
      <w:proofErr w:type="gramEnd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 xml:space="preserve"> какие они большие стали. Покажите </w:t>
      </w:r>
      <w:proofErr w:type="gramStart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ребята</w:t>
      </w:r>
      <w:proofErr w:type="gramEnd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 xml:space="preserve"> какие вы большие, а какие вы были маленькие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показывают)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 «Ну а раз вы стали большие, мы можем отправиться в путешествие. А поедем мы в деревню к </w:t>
      </w:r>
      <w:r w:rsidRPr="003C025C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бабушке на машине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 Звучит музыка.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 «Вот мы и у </w:t>
      </w:r>
      <w:r w:rsidRPr="003C025C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бабушки в деревне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 xml:space="preserve">, а это ее </w:t>
      </w:r>
      <w:proofErr w:type="gramStart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дом</w:t>
      </w:r>
      <w:proofErr w:type="gramEnd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 xml:space="preserve"> в котором она </w:t>
      </w:r>
      <w:r w:rsidRPr="003C025C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живет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».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 «Здравствуйте гости дорогие. Я так рада, что вы ко мне приехали в гости, я живу не одна. А вот кто со мной </w:t>
      </w:r>
      <w:r w:rsidRPr="003C025C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живет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, отгадайте сами».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Загадка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Гребешок аленький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Кафтан рябенький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Двойная бородка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lastRenderedPageBreak/>
        <w:t>Важная походка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Раньше всех встает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Голосисто поет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«Петушок»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 «Давайте ребята поиграем в игру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«разложи зернышко»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».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Дети раскладывают зерна.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Покажите</w:t>
      </w:r>
      <w:proofErr w:type="gramEnd"/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как петушок грызет зернышки»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«Послушайте ребятки следующую загадку»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Квохчет, квохчет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Деток созывает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Всех под крыло собирает.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proofErr w:type="gramStart"/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proofErr w:type="gramEnd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 xml:space="preserve">: «Давайте поиграем </w:t>
      </w:r>
      <w:proofErr w:type="gramStart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 xml:space="preserve"> игру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«курочка и цыплятки»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».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«Молодцы, а теперь еще одна загадка»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По лугу он важно ходит,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из воды сухим выходит,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носит красные ботинки,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дарит мягкие перинки.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«Гусь»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Инсценировка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«два веселых гуся»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 Под музыку дети выполняют движения.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 xml:space="preserve">. «Какие вы умные, все загадки отгадали. Теперь я загадаю загадки </w:t>
      </w:r>
      <w:proofErr w:type="gramStart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потруднее</w:t>
      </w:r>
      <w:proofErr w:type="gramEnd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 Слушайте».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В будке спит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Дом сторожит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Кто к хозяину идет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Она знать дает.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«Собака»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«молодцы дети, слушайте новую загадку»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Голодная - мычит,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сытая - жует,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малым ребятишкам молочка дает.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Дети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«Корова»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Вместо хвостика - крючок,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вместо носа - пятачок,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пятачок дырявый,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 xml:space="preserve">а крючок </w:t>
      </w:r>
      <w:proofErr w:type="gramStart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вертлявый</w:t>
      </w:r>
      <w:proofErr w:type="gramEnd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«Свинья»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Мохнатенькая, усатенькая,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молоко пьет, песенки поет.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«Кошка»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 xml:space="preserve">: «Молодцы. </w:t>
      </w:r>
      <w:proofErr w:type="gramStart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Ой</w:t>
      </w:r>
      <w:proofErr w:type="gramEnd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 xml:space="preserve"> ребятки пока загадки мы отгадывали, детки разбежались и потеряли своих мам, давайте им поможем их найти. Игра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«детки и мамы»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».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 xml:space="preserve">: «Какие вы молодцы ребята. И загадки отгадывали и мне помогли и деток нашли. Вот Вам корзинка с угощением за </w:t>
      </w:r>
      <w:proofErr w:type="gramStart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Ваше</w:t>
      </w:r>
      <w:proofErr w:type="gramEnd"/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 xml:space="preserve"> старания».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 «Спасибо </w:t>
      </w:r>
      <w:r w:rsidRPr="003C025C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 А нам пора возвращаться в </w:t>
      </w:r>
      <w:r w:rsidRPr="003C025C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группу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, давайте попрощаемся ребятки».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Звучит музыка.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 «Ну вот мы и в </w:t>
      </w:r>
      <w:r w:rsidRPr="003C025C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 Где мы с вами были сегодня и кого видели?</w:t>
      </w:r>
    </w:p>
    <w:p w:rsidR="003C025C" w:rsidRPr="003C025C" w:rsidRDefault="003C025C" w:rsidP="003C025C">
      <w:pPr>
        <w:suppressAutoHyphens w:val="0"/>
        <w:spacing w:before="225" w:after="225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А как называются животные, которые живут рядом с человеком?»</w:t>
      </w:r>
    </w:p>
    <w:p w:rsidR="003C025C" w:rsidRPr="003C025C" w:rsidRDefault="003C025C" w:rsidP="003C025C">
      <w:pPr>
        <w:suppressAutoHyphens w:val="0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3C02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: </w:t>
      </w:r>
      <w:r w:rsidRPr="003C025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«Домашние»</w:t>
      </w:r>
      <w:r w:rsidRPr="003C025C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902B94" w:rsidRDefault="00902B94"/>
    <w:sectPr w:rsidR="00902B94" w:rsidSect="0090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0A0"/>
    <w:rsid w:val="003C025C"/>
    <w:rsid w:val="00497342"/>
    <w:rsid w:val="007E418E"/>
    <w:rsid w:val="00902B94"/>
    <w:rsid w:val="00C500A0"/>
    <w:rsid w:val="00CC06FF"/>
    <w:rsid w:val="00F8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86486"/>
    <w:pPr>
      <w:keepNext/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6486"/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864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8648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2</cp:revision>
  <dcterms:created xsi:type="dcterms:W3CDTF">2018-10-26T10:00:00Z</dcterms:created>
  <dcterms:modified xsi:type="dcterms:W3CDTF">2018-10-26T10:00:00Z</dcterms:modified>
</cp:coreProperties>
</file>