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D6" w:rsidRPr="000F4EF5" w:rsidRDefault="00E306D6" w:rsidP="00E306D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0F4EF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E306D6" w:rsidRPr="000F4EF5" w:rsidRDefault="00E306D6" w:rsidP="00E306D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0F4EF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План мероприятий, посвященных  празднованию</w:t>
      </w:r>
    </w:p>
    <w:p w:rsidR="00E306D6" w:rsidRPr="000F4EF5" w:rsidRDefault="00E306D6" w:rsidP="00E306D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0F4EF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Дня пожилых людей</w:t>
      </w:r>
    </w:p>
    <w:p w:rsidR="00E306D6" w:rsidRPr="000F4EF5" w:rsidRDefault="00E306D6" w:rsidP="00E306D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0F4EF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tbl>
      <w:tblPr>
        <w:tblStyle w:val="a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6081"/>
        <w:gridCol w:w="1423"/>
        <w:gridCol w:w="1816"/>
      </w:tblGrid>
      <w:tr w:rsidR="00E306D6" w:rsidRPr="000F4EF5" w:rsidTr="00E306D6">
        <w:tc>
          <w:tcPr>
            <w:tcW w:w="85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4EF5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п</w:t>
            </w:r>
            <w:proofErr w:type="gramEnd"/>
            <w:r w:rsidRPr="000F4EF5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1" w:type="dxa"/>
            <w:hideMark/>
          </w:tcPr>
          <w:p w:rsidR="00E306D6" w:rsidRPr="000F4EF5" w:rsidRDefault="00E306D6" w:rsidP="00E306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23" w:type="dxa"/>
            <w:hideMark/>
          </w:tcPr>
          <w:p w:rsidR="00E306D6" w:rsidRPr="000F4EF5" w:rsidRDefault="00E306D6" w:rsidP="00E306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16" w:type="dxa"/>
            <w:hideMark/>
          </w:tcPr>
          <w:p w:rsidR="00E306D6" w:rsidRPr="000F4EF5" w:rsidRDefault="00E306D6" w:rsidP="00E306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06D6" w:rsidRPr="000F4EF5" w:rsidTr="00E306D6">
        <w:tc>
          <w:tcPr>
            <w:tcW w:w="10173" w:type="dxa"/>
            <w:gridSpan w:val="4"/>
            <w:hideMark/>
          </w:tcPr>
          <w:p w:rsidR="00E306D6" w:rsidRPr="000F4EF5" w:rsidRDefault="00E306D6" w:rsidP="00E306D6">
            <w:pP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E306D6" w:rsidRPr="000F4EF5" w:rsidTr="00E306D6">
        <w:tc>
          <w:tcPr>
            <w:tcW w:w="10173" w:type="dxa"/>
            <w:gridSpan w:val="4"/>
            <w:hideMark/>
          </w:tcPr>
          <w:p w:rsidR="00E306D6" w:rsidRPr="000F4EF5" w:rsidRDefault="00E306D6" w:rsidP="00E306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1.Организационная работа</w:t>
            </w:r>
          </w:p>
        </w:tc>
      </w:tr>
      <w:tr w:rsidR="00E306D6" w:rsidRPr="000F4EF5" w:rsidTr="00E306D6">
        <w:tc>
          <w:tcPr>
            <w:tcW w:w="85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6081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На официальном сайте образовательного учреждения  </w:t>
            </w:r>
            <w:proofErr w:type="gramStart"/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разместить план</w:t>
            </w:r>
            <w:proofErr w:type="gramEnd"/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мероприятий в рамках Дня пожилого человека</w:t>
            </w:r>
          </w:p>
        </w:tc>
        <w:tc>
          <w:tcPr>
            <w:tcW w:w="142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E306D6" w:rsidRPr="000F4EF5" w:rsidRDefault="000F4EF5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1816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306D6" w:rsidRPr="000F4EF5" w:rsidTr="00E306D6">
        <w:tc>
          <w:tcPr>
            <w:tcW w:w="10173" w:type="dxa"/>
            <w:gridSpan w:val="4"/>
            <w:hideMark/>
          </w:tcPr>
          <w:p w:rsidR="00E306D6" w:rsidRPr="000F4EF5" w:rsidRDefault="00E306D6" w:rsidP="00E306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2.Работа с воспитанниками (обучающимися)</w:t>
            </w:r>
          </w:p>
        </w:tc>
      </w:tr>
      <w:tr w:rsidR="00E306D6" w:rsidRPr="000F4EF5" w:rsidTr="00E306D6">
        <w:tc>
          <w:tcPr>
            <w:tcW w:w="85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6081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i/>
                <w:iCs/>
                <w:color w:val="000033"/>
                <w:sz w:val="24"/>
                <w:szCs w:val="24"/>
                <w:lang w:eastAsia="ru-RU"/>
              </w:rPr>
              <w:t>«Детская мастерская» </w:t>
            </w: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Подготовка  сувениров и  изготовление поздравительных открыток для  дедушек  и  бабушек</w:t>
            </w:r>
          </w:p>
        </w:tc>
        <w:tc>
          <w:tcPr>
            <w:tcW w:w="142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E306D6" w:rsidRPr="000F4EF5" w:rsidRDefault="000F4EF5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1816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306D6" w:rsidRPr="000F4EF5" w:rsidTr="00E306D6">
        <w:tc>
          <w:tcPr>
            <w:tcW w:w="85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81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i/>
                <w:iCs/>
                <w:color w:val="000033"/>
                <w:sz w:val="24"/>
                <w:szCs w:val="24"/>
                <w:lang w:eastAsia="ru-RU"/>
              </w:rPr>
              <w:t>Просмотр презентации</w:t>
            </w: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«День пожилого человека»</w:t>
            </w:r>
          </w:p>
        </w:tc>
        <w:tc>
          <w:tcPr>
            <w:tcW w:w="1423" w:type="dxa"/>
            <w:hideMark/>
          </w:tcPr>
          <w:p w:rsidR="00E306D6" w:rsidRPr="000F4EF5" w:rsidRDefault="000F4EF5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1816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306D6" w:rsidRPr="000F4EF5" w:rsidTr="00E306D6">
        <w:tc>
          <w:tcPr>
            <w:tcW w:w="85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81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i/>
                <w:iCs/>
                <w:color w:val="000033"/>
                <w:sz w:val="24"/>
                <w:szCs w:val="24"/>
                <w:lang w:eastAsia="ru-RU"/>
              </w:rPr>
              <w:t>Беседа с детьми:</w:t>
            </w: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«Праздник «День пожилого человека», познакомить с историей праздника</w:t>
            </w:r>
          </w:p>
        </w:tc>
        <w:tc>
          <w:tcPr>
            <w:tcW w:w="142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E306D6" w:rsidRPr="000F4EF5" w:rsidRDefault="000F4EF5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816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E306D6" w:rsidRPr="000F4EF5" w:rsidTr="00E306D6">
        <w:tc>
          <w:tcPr>
            <w:tcW w:w="85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2.4</w:t>
            </w:r>
          </w:p>
        </w:tc>
        <w:tc>
          <w:tcPr>
            <w:tcW w:w="6081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i/>
                <w:iCs/>
                <w:color w:val="000033"/>
                <w:sz w:val="24"/>
                <w:szCs w:val="24"/>
                <w:lang w:eastAsia="ru-RU"/>
              </w:rPr>
              <w:t>Беседа с детьми:</w:t>
            </w: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«Старость  нужно   уважать», «Мои   любимые   бабушка  и  дедушка»,</w:t>
            </w:r>
          </w:p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«Мамина мама»,</w:t>
            </w:r>
          </w:p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«Лучший   помощник для  дедушки  и бабушки» и т.д.</w:t>
            </w:r>
          </w:p>
        </w:tc>
        <w:tc>
          <w:tcPr>
            <w:tcW w:w="142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E306D6" w:rsidRPr="000F4EF5" w:rsidRDefault="000F4EF5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26.09.2018 — 05.10.2018</w:t>
            </w:r>
          </w:p>
        </w:tc>
        <w:tc>
          <w:tcPr>
            <w:tcW w:w="1816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Воспитатели средних групп</w:t>
            </w:r>
          </w:p>
        </w:tc>
      </w:tr>
      <w:tr w:rsidR="00E306D6" w:rsidRPr="000F4EF5" w:rsidTr="00E306D6">
        <w:tc>
          <w:tcPr>
            <w:tcW w:w="85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81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i/>
                <w:iCs/>
                <w:color w:val="000033"/>
                <w:sz w:val="24"/>
                <w:szCs w:val="24"/>
                <w:lang w:eastAsia="ru-RU"/>
              </w:rPr>
              <w:t>Рассказы детей</w:t>
            </w: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о своих дедушках и бабушках по фотографиям: как их зовут, чем они занимаются, какие у них увлечения, как любят проводить свободное время</w:t>
            </w:r>
          </w:p>
        </w:tc>
        <w:tc>
          <w:tcPr>
            <w:tcW w:w="142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E306D6" w:rsidRPr="000F4EF5" w:rsidRDefault="000F4EF5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1816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306D6" w:rsidRPr="000F4EF5" w:rsidTr="00E306D6">
        <w:tc>
          <w:tcPr>
            <w:tcW w:w="85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81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i/>
                <w:iCs/>
                <w:color w:val="000033"/>
                <w:sz w:val="24"/>
                <w:szCs w:val="24"/>
                <w:lang w:eastAsia="ru-RU"/>
              </w:rPr>
              <w:t>Ярмарка   игр.</w:t>
            </w: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Игры наших дедушек и бабушек "Жмурки", "Скованные цепи", " Краски", "Телефон"</w:t>
            </w:r>
          </w:p>
        </w:tc>
        <w:tc>
          <w:tcPr>
            <w:tcW w:w="1423" w:type="dxa"/>
            <w:vMerge w:val="restart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E306D6" w:rsidRPr="000F4EF5" w:rsidRDefault="000F4EF5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26.09.2018 — 05.10.201</w:t>
            </w:r>
          </w:p>
        </w:tc>
        <w:tc>
          <w:tcPr>
            <w:tcW w:w="1816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306D6" w:rsidRPr="000F4EF5" w:rsidTr="00E306D6">
        <w:tc>
          <w:tcPr>
            <w:tcW w:w="85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81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Чтение художественной </w:t>
            </w:r>
            <w:proofErr w:type="spellStart"/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литературы</w:t>
            </w:r>
            <w:proofErr w:type="gramStart"/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:С</w:t>
            </w:r>
            <w:proofErr w:type="spellEnd"/>
            <w:proofErr w:type="gramEnd"/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«Моя  </w:t>
            </w:r>
            <w:proofErr w:type="spellStart"/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бабушка»,Ю</w:t>
            </w:r>
            <w:proofErr w:type="spellEnd"/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. Коваль «Дед, баба и </w:t>
            </w:r>
            <w:proofErr w:type="spellStart"/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Алеша»,Р</w:t>
            </w:r>
            <w:proofErr w:type="spellEnd"/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. Гамзатов «Мой  дедушка» и др.</w:t>
            </w:r>
          </w:p>
        </w:tc>
        <w:tc>
          <w:tcPr>
            <w:tcW w:w="1423" w:type="dxa"/>
            <w:vMerge/>
            <w:hideMark/>
          </w:tcPr>
          <w:p w:rsidR="00E306D6" w:rsidRPr="000F4EF5" w:rsidRDefault="00E306D6" w:rsidP="00E306D6">
            <w:pP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Воспитатели  всех возрастных групп;</w:t>
            </w:r>
          </w:p>
        </w:tc>
      </w:tr>
      <w:tr w:rsidR="00E306D6" w:rsidRPr="000F4EF5" w:rsidTr="00E306D6">
        <w:tc>
          <w:tcPr>
            <w:tcW w:w="10173" w:type="dxa"/>
            <w:gridSpan w:val="4"/>
            <w:hideMark/>
          </w:tcPr>
          <w:p w:rsidR="00E306D6" w:rsidRPr="000F4EF5" w:rsidRDefault="00E306D6" w:rsidP="00E306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3.Работа с родителями (законными представителями)  </w:t>
            </w:r>
          </w:p>
        </w:tc>
      </w:tr>
      <w:tr w:rsidR="00E306D6" w:rsidRPr="000F4EF5" w:rsidTr="00E306D6">
        <w:tc>
          <w:tcPr>
            <w:tcW w:w="85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81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Организация выставки рисунков (совместно с родителями) «Мои  любимые  дедушка  и  бабушка»</w:t>
            </w:r>
          </w:p>
        </w:tc>
        <w:tc>
          <w:tcPr>
            <w:tcW w:w="1423" w:type="dxa"/>
            <w:vMerge w:val="restart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E306D6" w:rsidRPr="000F4EF5" w:rsidRDefault="000F4EF5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28.09.2018 – 02.10.2018</w:t>
            </w:r>
            <w:bookmarkStart w:id="0" w:name="_GoBack"/>
            <w:bookmarkEnd w:id="0"/>
          </w:p>
        </w:tc>
        <w:tc>
          <w:tcPr>
            <w:tcW w:w="1816" w:type="dxa"/>
            <w:vMerge w:val="restart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306D6" w:rsidRPr="000F4EF5" w:rsidTr="00E306D6">
        <w:tc>
          <w:tcPr>
            <w:tcW w:w="853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81" w:type="dxa"/>
            <w:hideMark/>
          </w:tcPr>
          <w:p w:rsidR="00E306D6" w:rsidRPr="000F4EF5" w:rsidRDefault="00E306D6" w:rsidP="00E306D6">
            <w:pPr>
              <w:spacing w:after="135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0F4EF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Папка – передвижка «Зачем нужны бабушки – дедушки?» ( О роли прародителей в современной семье)</w:t>
            </w:r>
          </w:p>
        </w:tc>
        <w:tc>
          <w:tcPr>
            <w:tcW w:w="1423" w:type="dxa"/>
            <w:vMerge/>
            <w:hideMark/>
          </w:tcPr>
          <w:p w:rsidR="00E306D6" w:rsidRPr="000F4EF5" w:rsidRDefault="00E306D6" w:rsidP="00E306D6">
            <w:pP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hideMark/>
          </w:tcPr>
          <w:p w:rsidR="00E306D6" w:rsidRPr="000F4EF5" w:rsidRDefault="00E306D6" w:rsidP="00E306D6">
            <w:pP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</w:tbl>
    <w:p w:rsidR="006E5856" w:rsidRPr="000F4EF5" w:rsidRDefault="006E5856">
      <w:pPr>
        <w:rPr>
          <w:rFonts w:ascii="Times New Roman" w:hAnsi="Times New Roman" w:cs="Times New Roman"/>
          <w:sz w:val="24"/>
          <w:szCs w:val="24"/>
        </w:rPr>
      </w:pPr>
    </w:p>
    <w:sectPr w:rsidR="006E5856" w:rsidRPr="000F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8"/>
    <w:rsid w:val="000F4EF5"/>
    <w:rsid w:val="00257F88"/>
    <w:rsid w:val="006E5856"/>
    <w:rsid w:val="00E3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Алёнушка</cp:lastModifiedBy>
  <cp:revision>5</cp:revision>
  <cp:lastPrinted>2018-09-25T04:01:00Z</cp:lastPrinted>
  <dcterms:created xsi:type="dcterms:W3CDTF">2018-09-19T04:00:00Z</dcterms:created>
  <dcterms:modified xsi:type="dcterms:W3CDTF">2018-09-25T04:01:00Z</dcterms:modified>
</cp:coreProperties>
</file>